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333333"/>
          <w:sz w:val="34"/>
          <w:szCs w:val="34"/>
          <w:lang w:eastAsia="en-MY"/>
        </w:rPr>
      </w:pPr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Het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wordt</w:t>
      </w:r>
      <w:proofErr w:type="spellEnd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steeds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gekker</w:t>
      </w:r>
      <w:proofErr w:type="spellEnd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met de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rekenrente</w:t>
      </w:r>
      <w:proofErr w:type="spellEnd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voor</w:t>
      </w:r>
      <w:proofErr w:type="spellEnd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de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pensioenfondsen</w:t>
      </w:r>
      <w:proofErr w:type="spellEnd"/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Zelfs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bij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lage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rente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hebben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pensioenfondsen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voldoende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reserves om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hun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verplichtingen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te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voldoen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,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zegt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Eduard Bomhoff.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Waarom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eigenheimerig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vasthouden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krappe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rekenrente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? Bomhoff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pleit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voor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rekenrente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die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niet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eenzijdig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kijkt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naar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rente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op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staatsschuld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door Eduard Bomhoff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Nieuwe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kortingen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dreigen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tenzij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regering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Nederlandsche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Bank (DNB)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inschikken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zogenaamde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DNB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zo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inschikken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want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cultuur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steeds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‘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regels,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toe op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uitvoering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daarmee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probleem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beroep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gaan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Toch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neemt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spanning toe, want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PvdA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GroenLinks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willen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steun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partijen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onmisbaar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Pensioenakkoord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Eerste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Kamer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PvdA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GroenLinks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willen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doordraven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subsidies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windmolens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zee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kostbare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milieudromen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punt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gewoon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gelijk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actuariële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situatie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zo,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iedereen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berekening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volgen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belegd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vermogen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toegenomen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554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miljard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2009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1.428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miljard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84.000 euro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nu 45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68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gaat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ongeveer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7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‘ABP: over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laatste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behaalden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ruim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7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’. Dan is over 23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pensioenpot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gestegen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tot 398.000 euro,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ongerekend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toekomstige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premies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pensionado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18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genieten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nu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actuariële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verwachting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20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want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levensverwachting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neemt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toe.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398.000 euro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twintig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uitbetaald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2013 euro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maand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houdend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lage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2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bedrag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twee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aanvullende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800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900 euro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maand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moment.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zelfs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genoeg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Hèt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obstakel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: De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Nederlandsche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Bank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Wat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probleem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?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Nederlandsche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Bank.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Twintig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geleden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schreef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NRC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Handelsblad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moest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optreden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bedrieglijke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lastRenderedPageBreak/>
        <w:t>winstverdriedubbelaars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Bank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Labouchère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toekomstig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gehuurde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aandelen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16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passeren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hoewel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Labouchère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onder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toezicht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Sindsdien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onder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toezicht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gekomen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nu is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fout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omgekeerd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we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toekomstig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onze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pensioenpot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7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zoals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rekenvoorbeeld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hierboven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overeenstemming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feitelijke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afgelopen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4,2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zoals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heel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aanbevolen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actuarissen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3,3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zoals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afgesproken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2015, maar we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verplicht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vanaf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oktober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2,1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vanaf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juli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2021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zelfs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slechts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1,7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Rente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speelt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maar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bij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deel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van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beleggingen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een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rol</w:t>
      </w:r>
      <w:proofErr w:type="spellEnd"/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billijken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conservatieve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rekenregels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strokarton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industrie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actieve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gepensioneerden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secuur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Maar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instroom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nieuwe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actieve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premie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betalen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gedurende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23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deelnemer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wacht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hoe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hoogte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zal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uitpakken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al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enorme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buffer.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beleggen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ongeveer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50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aandelen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onroerend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goed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private equity, maar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alsof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beleggingen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zakelijke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opbrengen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vastrentende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We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zakelijke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lange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termijn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zo’n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staatsschuld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houdt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buiten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berekening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Waarom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?</w:t>
      </w:r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180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procent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rijker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in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tien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jaar</w:t>
      </w:r>
      <w:proofErr w:type="spellEnd"/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goed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belegd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180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rijker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geleden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gepensioneerden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ABP (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ambtenaren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PFZW (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verpleegkundigen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15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armer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geleden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omdat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verbiedt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pas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houden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verbod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trouwens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eigen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huis.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bankiers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komen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ambtenaren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leerkrachten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verpleegkundigen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DNB, ABN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Amro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ING is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laatste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ieder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volledig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vergoed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Zo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krijgt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actuariële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discussie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morele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component. DNB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staatsbedrijf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toch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salarissen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betaalt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risicoloze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functies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ABN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Amro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ING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crisis van 2008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gered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belastingbetalers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Dan is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wrang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bankiers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genieten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geïndexeerd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terwijl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leerkrachten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verpleegkundigen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die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heel wat minder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verdienen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lastRenderedPageBreak/>
        <w:t>intussen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15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verloren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doordat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hen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vergoeding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geweigerd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Hanteer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voor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pensioenfondsen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>internationale</w:t>
      </w:r>
      <w:proofErr w:type="spellEnd"/>
      <w:r w:rsidRPr="000F06EA">
        <w:rPr>
          <w:rFonts w:ascii="inherit" w:eastAsia="Times New Roman" w:hAnsi="inherit" w:cs="Times New Roman"/>
          <w:b/>
          <w:bCs/>
          <w:color w:val="000000"/>
          <w:sz w:val="27"/>
          <w:szCs w:val="27"/>
          <w:bdr w:val="none" w:sz="0" w:space="0" w:color="auto" w:frame="1"/>
          <w:lang w:eastAsia="en-MY"/>
        </w:rPr>
        <w:t xml:space="preserve"> norm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DNB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sieren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nu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gewoon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internationale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norm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volgen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zakelijke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gemiddeld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uitkomt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rendement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staatsschuld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resulteren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nog steeds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conservatief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lager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uitkomt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feitelijke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uitkomst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7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procent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pensioenfondsen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ruimte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jaarlijkse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indexatie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al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ingegane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sowieso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moeilijk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consensus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smeden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broeikaseffect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drugscriminaliteit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Noord-Brabant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Amsterdam,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nodige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woningbouw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Randstad.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Beter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angel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pensioendebat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halen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belofte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voortaan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werken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internationaal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normale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rekenrente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pensioenen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bankiers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maar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iedereen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jaarlijks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passen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inflatie</w:t>
      </w:r>
      <w:proofErr w:type="spellEnd"/>
      <w:r w:rsidRPr="000F06EA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0F06EA" w:rsidRPr="000F06EA" w:rsidRDefault="000F06EA" w:rsidP="000F06EA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0F06EA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08178C0F" wp14:editId="728EB1A4">
                <wp:extent cx="1428750" cy="1428750"/>
                <wp:effectExtent l="0" t="0" r="0" b="0"/>
                <wp:docPr id="2" name="AutoShape 2" descr="Eduard Bomhof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0" cy="142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501202" id="AutoShape 2" o:spid="_x0000_s1026" alt="Eduard Bomhoff" style="width:112.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lXWvwIAANAFAAAOAAAAZHJzL2Uyb0RvYy54bWysVNtu2zAMfR+wfxD07voy5WKjTtHG8TCg&#10;2wp0+wDFkmNhtuRJSpxu2L+PkpM0aV+GbX4wJFI6PCSPeH2z71q049oIJXMcX0UYcVkpJuQmx1+/&#10;lMEcI2OpZLRVkuf4iRt8s3j75nroM56oRrWMawQg0mRDn+PG2j4LQ1M1vKPmSvVcgrNWuqMWtnoT&#10;Mk0HQO/aMImiaTgozXqtKm4MWIvRiRcev655ZT/XteEWtTkGbtb/tf+v3T9cXNNso2nfiOpAg/4F&#10;i44KCUFPUAW1FG21eAXViUoro2p7VakuVHUtKu5zgGzi6EU2jw3tuc8FimP6U5nM/4OtPu0eNBIs&#10;xwlGknbQotutVT4yAhPjpoJyrdiWaobuVNcAZ1e1oTcZXH7sH7TL2/T3qvpmkFTLhsoNvzU91B4U&#10;AahHk9ZqaDhlQD92EOEFhtsYQEPr4aNiwIMCD1/Tfa07FwMio71v3dOpdXxvUQXGmCTz2QQ6XIHv&#10;uHExaHa83mtj33PVIbfIsQZ+Hp7u7o0djx6PuGhSlaJtwU6zVl4YAHO0QHC46nyOhm/3zzRKV/PV&#10;nAQkma4CEhVFcFsuSTAt49mkeFcsl0X8y8WNSdYIxrh0YY7Si8mftfbwCEbRnMRnVCuYg3OUjN6s&#10;l61GOwrSL/3niw6e52PhJQ1fL8jlRUpxQqK7JA3K6XwWkJJMgnQWzYMoTu/SaURSUpSXKd0Lyf89&#10;JTTkOJ0kE9+lM9Ivcov89zo3mnXCwnBpRZfj+ekQzZwGV5L51loq2nF9VgpH/7kU0O5jo71inUhH&#10;/a8VewLBagVyAunBGIRFo/QPjAYYKTk23+HZcIzaDxJEn8aEuBnkN2QyS2Cjzz3rcw+VFUDl2GI0&#10;Lpd2nFvbXotNA5FiXxip3IOthZewe0Qjq8PzgrHhMzmMODeXzvf+1PMgXvwGAAD//wMAUEsDBBQA&#10;BgAIAAAAIQD6jSP+2QAAAAUBAAAPAAAAZHJzL2Rvd25yZXYueG1sTI9BS8NAEIXvgv9hGcGL2I0B&#10;RWI2RQpiEaGYas/T7JgEs7NpdpvEf+8ogl6Gebzhzffy5ew6NdIQWs8GrhYJKOLK25ZrA6/bh8tb&#10;UCEiW+w8k4FPCrAsTk9yzKyf+IXGMtZKQjhkaKCJsc+0DlVDDsPC98TivfvBYRQ51NoOOEm463Sa&#10;JDfaYcvyocGeVg1VH+XRGZiqzbjbPj/qzcVu7fmwPqzKtydjzs/m+ztQkeb4dwzf+IIOhTDt/ZFt&#10;UJ0BKRJ/pnhpei1y/7voItf/6YsvAAAA//8DAFBLAQItABQABgAIAAAAIQC2gziS/gAAAOEBAAAT&#10;AAAAAAAAAAAAAAAAAAAAAABbQ29udGVudF9UeXBlc10ueG1sUEsBAi0AFAAGAAgAAAAhADj9If/W&#10;AAAAlAEAAAsAAAAAAAAAAAAAAAAALwEAAF9yZWxzLy5yZWxzUEsBAi0AFAAGAAgAAAAhANpiVda/&#10;AgAA0AUAAA4AAAAAAAAAAAAAAAAALgIAAGRycy9lMm9Eb2MueG1sUEsBAi0AFAAGAAgAAAAhAPqN&#10;I/7ZAAAABQEAAA8AAAAAAAAAAAAAAAAAGQ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0F06EA" w:rsidRPr="000F06EA" w:rsidRDefault="000F06EA" w:rsidP="000F06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Eduard Bomhoff is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hoogleraar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Monash University in Kuala Lumpur,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Maleisië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.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Hij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draagt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regelmatig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bij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Wynia’s</w:t>
      </w:r>
      <w:proofErr w:type="spellEnd"/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Week. </w:t>
      </w:r>
      <w:hyperlink r:id="rId4" w:history="1">
        <w:r w:rsidRPr="000F06EA">
          <w:rPr>
            <w:rFonts w:ascii="inherit" w:eastAsia="Times New Roman" w:hAnsi="inherit" w:cs="Times New Roman"/>
            <w:i/>
            <w:iCs/>
            <w:color w:val="078CE1"/>
            <w:sz w:val="27"/>
            <w:szCs w:val="27"/>
            <w:u w:val="single"/>
            <w:bdr w:val="none" w:sz="0" w:space="0" w:color="auto" w:frame="1"/>
            <w:lang w:eastAsia="en-MY"/>
          </w:rPr>
          <w:t>E-mail</w:t>
        </w:r>
      </w:hyperlink>
      <w:r w:rsidRPr="000F06EA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 • </w:t>
      </w:r>
      <w:hyperlink r:id="rId5" w:tgtFrame="_blank" w:history="1">
        <w:r w:rsidRPr="000F06EA">
          <w:rPr>
            <w:rFonts w:ascii="inherit" w:eastAsia="Times New Roman" w:hAnsi="inherit" w:cs="Times New Roman"/>
            <w:i/>
            <w:iCs/>
            <w:color w:val="078CE1"/>
            <w:sz w:val="27"/>
            <w:szCs w:val="27"/>
            <w:u w:val="single"/>
            <w:bdr w:val="none" w:sz="0" w:space="0" w:color="auto" w:frame="1"/>
            <w:lang w:eastAsia="en-MY"/>
          </w:rPr>
          <w:t>Website</w:t>
        </w:r>
      </w:hyperlink>
    </w:p>
    <w:p w:rsidR="000F06EA" w:rsidRPr="000F06EA" w:rsidRDefault="000F06EA" w:rsidP="000F06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MY"/>
        </w:rPr>
      </w:pPr>
      <w:hyperlink r:id="rId6" w:history="1"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> </w:t>
        </w:r>
        <w:proofErr w:type="spellStart"/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>Verberg</w:t>
        </w:r>
        <w:proofErr w:type="spellEnd"/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 xml:space="preserve"> </w:t>
        </w:r>
        <w:proofErr w:type="spellStart"/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>deze</w:t>
        </w:r>
        <w:proofErr w:type="spellEnd"/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 xml:space="preserve"> </w:t>
        </w:r>
        <w:proofErr w:type="spellStart"/>
        <w:r w:rsidRPr="000F06EA">
          <w:rPr>
            <w:rFonts w:ascii="Arial" w:eastAsia="Times New Roman" w:hAnsi="Arial" w:cs="Arial"/>
            <w:color w:val="4A4949"/>
            <w:sz w:val="21"/>
            <w:szCs w:val="21"/>
            <w:u w:val="single"/>
            <w:bdr w:val="none" w:sz="0" w:space="0" w:color="auto" w:frame="1"/>
            <w:shd w:val="clear" w:color="auto" w:fill="FFFFFF"/>
            <w:lang w:eastAsia="en-MY"/>
          </w:rPr>
          <w:t>tekst</w:t>
        </w:r>
        <w:proofErr w:type="spellEnd"/>
      </w:hyperlink>
    </w:p>
    <w:p w:rsidR="0051327A" w:rsidRDefault="0051327A">
      <w:bookmarkStart w:id="0" w:name="_GoBack"/>
      <w:bookmarkEnd w:id="0"/>
    </w:p>
    <w:sectPr w:rsidR="00513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6EA"/>
    <w:rsid w:val="000F06EA"/>
    <w:rsid w:val="0051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5985FA-F571-4E5E-8E6A-4EE3A885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5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23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8198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ypwynia.nl/burgermanifest-tegen-het-klimaatbeleid/" TargetMode="External"/><Relationship Id="rId5" Type="http://schemas.openxmlformats.org/officeDocument/2006/relationships/hyperlink" Target="https://eduardbomhoff.com/" TargetMode="External"/><Relationship Id="rId4" Type="http://schemas.openxmlformats.org/officeDocument/2006/relationships/hyperlink" Target="mailto:eduard.bomhoff@monash.edu?SUBJECT=Reactie%20via%20Wynia%27s%20Wee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2019-09-19T02:49:00Z</dcterms:created>
  <dcterms:modified xsi:type="dcterms:W3CDTF">2019-09-19T02:50:00Z</dcterms:modified>
</cp:coreProperties>
</file>